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FC4B9B" w:rsidRDefault="007C6C10" w:rsidP="004D17F9">
      <w:pPr>
        <w:rPr>
          <w:rFonts w:ascii="Arial" w:hAnsi="Arial" w:cs="Arial"/>
          <w:color w:val="auto"/>
        </w:rPr>
      </w:pPr>
    </w:p>
    <w:p w:rsidR="00D32AF1" w:rsidRDefault="00D32AF1" w:rsidP="00D32AF1">
      <w:pPr>
        <w:pStyle w:val="Gwka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597A73" w:rsidRDefault="00597A73" w:rsidP="00597A73">
      <w:pPr>
        <w:pStyle w:val="BodyText21"/>
        <w:widowControl/>
        <w:spacing w:before="60" w:after="0"/>
        <w:rPr>
          <w:rFonts w:ascii="Times New Roman" w:hAnsi="Times New Roman"/>
          <w:color w:val="auto"/>
          <w:sz w:val="24"/>
          <w:szCs w:val="24"/>
        </w:rPr>
      </w:pPr>
    </w:p>
    <w:p w:rsidR="007C6C10" w:rsidRPr="00FC4B9B" w:rsidRDefault="00423C8F" w:rsidP="009216AA">
      <w:pPr>
        <w:pStyle w:val="BodyText21"/>
        <w:widowControl/>
        <w:spacing w:before="60" w:after="0"/>
        <w:jc w:val="right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 xml:space="preserve">Załącznik nr </w:t>
      </w:r>
      <w:r w:rsidR="00F004A0">
        <w:rPr>
          <w:rFonts w:ascii="Times New Roman" w:hAnsi="Times New Roman"/>
          <w:color w:val="auto"/>
          <w:sz w:val="24"/>
          <w:szCs w:val="24"/>
        </w:rPr>
        <w:t>1</w:t>
      </w:r>
    </w:p>
    <w:p w:rsidR="00124525" w:rsidRPr="00124525" w:rsidRDefault="00423C8F" w:rsidP="00124525">
      <w:pPr>
        <w:keepNext/>
        <w:numPr>
          <w:ilvl w:val="0"/>
          <w:numId w:val="10"/>
        </w:numPr>
        <w:overflowPunct w:val="0"/>
        <w:spacing w:before="240" w:after="120"/>
        <w:jc w:val="center"/>
        <w:outlineLvl w:val="0"/>
        <w:rPr>
          <w:rFonts w:ascii="Liberation Sans" w:eastAsia="Microsoft YaHei" w:hAnsi="Liberation Sans" w:cs="Mangal"/>
          <w:color w:val="auto"/>
          <w:sz w:val="28"/>
          <w:szCs w:val="28"/>
          <w:u w:val="single"/>
        </w:rPr>
      </w:pPr>
      <w:r w:rsidRPr="00FC4B9B">
        <w:rPr>
          <w:rFonts w:ascii="Times New Roman" w:eastAsia="Microsoft YaHei" w:hAnsi="Times New Roman" w:cs="Times New Roman"/>
          <w:b/>
          <w:bCs/>
          <w:color w:val="auto"/>
          <w:sz w:val="28"/>
          <w:szCs w:val="28"/>
          <w:u w:val="single"/>
        </w:rPr>
        <w:t>OPIS PRZEDMIOTU ZAMÓWIENIA</w:t>
      </w:r>
    </w:p>
    <w:p w:rsidR="00D32AF1" w:rsidRPr="00343388" w:rsidRDefault="00423C8F" w:rsidP="00F90664">
      <w:pPr>
        <w:overflowPunct w:val="0"/>
        <w:spacing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FC4B9B">
        <w:rPr>
          <w:rFonts w:ascii="Times New Roman" w:hAnsi="Times New Roman"/>
          <w:color w:val="auto"/>
          <w:sz w:val="24"/>
          <w:szCs w:val="24"/>
        </w:rPr>
        <w:t>1.</w:t>
      </w:r>
      <w:r w:rsid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30F0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97A73" w:rsidRPr="002606A7">
        <w:rPr>
          <w:rFonts w:ascii="Times New Roman" w:hAnsi="Times New Roman"/>
          <w:color w:val="auto"/>
          <w:sz w:val="24"/>
          <w:szCs w:val="24"/>
        </w:rPr>
        <w:t xml:space="preserve">Przedmiotem zamówienia jest </w:t>
      </w:r>
      <w:bookmarkStart w:id="1" w:name="_Hlk515689219"/>
      <w:r w:rsidR="00CB3037" w:rsidRPr="002606A7">
        <w:rPr>
          <w:rFonts w:ascii="Times New Roman" w:hAnsi="Times New Roman"/>
          <w:color w:val="auto"/>
          <w:sz w:val="24"/>
          <w:szCs w:val="24"/>
        </w:rPr>
        <w:t xml:space="preserve">dostawa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sprzętu komputerowego,</w:t>
      </w:r>
      <w:r w:rsidR="00343388">
        <w:rPr>
          <w:rFonts w:ascii="Times New Roman" w:eastAsia="Times New Roman" w:hAnsi="Times New Roman"/>
          <w:sz w:val="24"/>
          <w:szCs w:val="24"/>
        </w:rPr>
        <w:t xml:space="preserve">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realizowana  w ramach</w:t>
      </w:r>
      <w:r w:rsidR="00530F09">
        <w:rPr>
          <w:rFonts w:ascii="Times New Roman" w:eastAsia="Times New Roman" w:hAnsi="Times New Roman"/>
          <w:sz w:val="24"/>
          <w:szCs w:val="24"/>
        </w:rPr>
        <w:br/>
        <w:t xml:space="preserve">      </w:t>
      </w:r>
      <w:r w:rsidR="00343388">
        <w:rPr>
          <w:rFonts w:ascii="Times New Roman" w:eastAsia="Times New Roman" w:hAnsi="Times New Roman"/>
          <w:sz w:val="24"/>
          <w:szCs w:val="24"/>
        </w:rPr>
        <w:t xml:space="preserve">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projektu  </w:t>
      </w:r>
      <w:r w:rsidR="00D32AF1" w:rsidRPr="00D32AF1">
        <w:rPr>
          <w:rFonts w:ascii="Times New Roman" w:hAnsi="Times New Roman"/>
          <w:sz w:val="24"/>
          <w:szCs w:val="24"/>
        </w:rPr>
        <w:t>pn.</w:t>
      </w:r>
      <w:r w:rsidR="00D32AF1" w:rsidRPr="00D32AF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32AF1" w:rsidRPr="00D32AF1">
        <w:rPr>
          <w:rFonts w:ascii="Times New Roman" w:hAnsi="Times New Roman"/>
          <w:sz w:val="24"/>
          <w:szCs w:val="24"/>
        </w:rPr>
        <w:t xml:space="preserve">„Moje umiejętności, moja przyszłość”,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w celu</w:t>
      </w:r>
      <w:r w:rsidR="00530F09">
        <w:rPr>
          <w:rFonts w:ascii="Times New Roman" w:eastAsia="Times New Roman" w:hAnsi="Times New Roman"/>
          <w:sz w:val="24"/>
          <w:szCs w:val="24"/>
        </w:rPr>
        <w:t xml:space="preserve">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>wyposażenia stanowisk</w:t>
      </w:r>
      <w:r w:rsidR="00D32AF1">
        <w:rPr>
          <w:rFonts w:ascii="Times New Roman" w:eastAsia="Times New Roman" w:hAnsi="Times New Roman"/>
          <w:sz w:val="24"/>
          <w:szCs w:val="24"/>
        </w:rPr>
        <w:t xml:space="preserve"> </w:t>
      </w:r>
      <w:r w:rsidR="00530F09">
        <w:rPr>
          <w:rFonts w:ascii="Times New Roman" w:eastAsia="Times New Roman" w:hAnsi="Times New Roman"/>
          <w:sz w:val="24"/>
          <w:szCs w:val="24"/>
        </w:rPr>
        <w:br/>
        <w:t xml:space="preserve">       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w nowoczesne </w:t>
      </w:r>
      <w:r w:rsidR="00343388">
        <w:rPr>
          <w:rFonts w:ascii="Times New Roman" w:eastAsia="Times New Roman" w:hAnsi="Times New Roman"/>
          <w:sz w:val="24"/>
          <w:szCs w:val="24"/>
        </w:rPr>
        <w:t>urządzenia</w:t>
      </w:r>
      <w:r w:rsidR="00D32AF1" w:rsidRPr="00D32AF1">
        <w:rPr>
          <w:rFonts w:ascii="Times New Roman" w:eastAsia="Times New Roman" w:hAnsi="Times New Roman"/>
          <w:sz w:val="24"/>
          <w:szCs w:val="24"/>
        </w:rPr>
        <w:t xml:space="preserve">, niezbędne do prowadzenia zajęć </w:t>
      </w:r>
      <w:r w:rsidR="00D32AF1" w:rsidRPr="00D32AF1">
        <w:rPr>
          <w:rFonts w:ascii="Times New Roman" w:hAnsi="Times New Roman"/>
          <w:sz w:val="24"/>
          <w:szCs w:val="24"/>
        </w:rPr>
        <w:t>dla uczniów i uczennic Zespołu</w:t>
      </w:r>
      <w:r w:rsidR="00530F09">
        <w:rPr>
          <w:rFonts w:ascii="Times New Roman" w:hAnsi="Times New Roman"/>
          <w:sz w:val="24"/>
          <w:szCs w:val="24"/>
        </w:rPr>
        <w:br/>
        <w:t xml:space="preserve">      </w:t>
      </w:r>
      <w:r w:rsidR="00D32AF1" w:rsidRPr="00D32AF1">
        <w:rPr>
          <w:rFonts w:ascii="Times New Roman" w:hAnsi="Times New Roman"/>
          <w:sz w:val="24"/>
          <w:szCs w:val="24"/>
        </w:rPr>
        <w:t xml:space="preserve"> Szkół Zawodowych Specjalnych nr 2 z siedzibą</w:t>
      </w:r>
      <w:r w:rsidR="00530F09">
        <w:rPr>
          <w:rFonts w:ascii="Times New Roman" w:hAnsi="Times New Roman"/>
          <w:sz w:val="24"/>
          <w:szCs w:val="24"/>
        </w:rPr>
        <w:t xml:space="preserve"> </w:t>
      </w:r>
      <w:r w:rsidR="00D32AF1" w:rsidRPr="00D32AF1">
        <w:rPr>
          <w:rFonts w:ascii="Times New Roman" w:hAnsi="Times New Roman"/>
          <w:sz w:val="24"/>
          <w:szCs w:val="24"/>
        </w:rPr>
        <w:t xml:space="preserve">w </w:t>
      </w:r>
      <w:r w:rsidR="00D32AF1" w:rsidRPr="00343388">
        <w:rPr>
          <w:rFonts w:ascii="Times New Roman" w:hAnsi="Times New Roman"/>
          <w:color w:val="auto"/>
          <w:sz w:val="24"/>
          <w:szCs w:val="24"/>
        </w:rPr>
        <w:t xml:space="preserve">Łodzi przy Al. Pierwszej Dywizji 16/18. </w:t>
      </w:r>
    </w:p>
    <w:bookmarkEnd w:id="1"/>
    <w:p w:rsidR="00343388" w:rsidRPr="00343388" w:rsidRDefault="00F90664" w:rsidP="00343388">
      <w:pPr>
        <w:spacing w:after="0" w:line="240" w:lineRule="auto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 w:rsidRPr="00343388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2606A7"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2452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388">
        <w:rPr>
          <w:rFonts w:ascii="Times New Roman" w:hAnsi="Times New Roman"/>
          <w:color w:val="auto"/>
          <w:sz w:val="24"/>
          <w:szCs w:val="24"/>
        </w:rPr>
        <w:t xml:space="preserve">Wspólny Słownik Zamówień CPV: </w:t>
      </w:r>
      <w:bookmarkStart w:id="2" w:name="_Hlk520660650"/>
      <w:r w:rsidR="00343388" w:rsidRPr="00343388">
        <w:rPr>
          <w:rFonts w:ascii="Times New Roman" w:hAnsi="Times New Roman"/>
          <w:color w:val="auto"/>
          <w:kern w:val="2"/>
          <w:sz w:val="24"/>
          <w:szCs w:val="24"/>
        </w:rPr>
        <w:t>30213300-8, 30213100-6, 30232110-8, 30232150-0,</w:t>
      </w:r>
    </w:p>
    <w:p w:rsidR="00343388" w:rsidRPr="00343388" w:rsidRDefault="00343388" w:rsidP="00343388">
      <w:pPr>
        <w:spacing w:after="0" w:line="240" w:lineRule="auto"/>
        <w:jc w:val="both"/>
        <w:rPr>
          <w:rFonts w:ascii="Times New Roman" w:hAnsi="Times New Roman"/>
          <w:color w:val="auto"/>
          <w:kern w:val="1"/>
          <w:sz w:val="24"/>
          <w:szCs w:val="24"/>
        </w:rPr>
      </w:pPr>
      <w:r w:rsidRPr="00343388">
        <w:rPr>
          <w:rFonts w:ascii="Times New Roman" w:hAnsi="Times New Roman"/>
          <w:color w:val="auto"/>
          <w:kern w:val="2"/>
          <w:sz w:val="24"/>
          <w:szCs w:val="24"/>
        </w:rPr>
        <w:t xml:space="preserve">                                                               32400000-3</w:t>
      </w:r>
      <w:bookmarkEnd w:id="2"/>
      <w:r w:rsidR="00897F0D">
        <w:rPr>
          <w:rFonts w:ascii="Times New Roman" w:hAnsi="Times New Roman"/>
          <w:color w:val="auto"/>
          <w:kern w:val="2"/>
          <w:sz w:val="24"/>
          <w:szCs w:val="24"/>
        </w:rPr>
        <w:t>.</w:t>
      </w:r>
    </w:p>
    <w:p w:rsidR="006808D2" w:rsidRPr="00343388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15011" w:rsidRDefault="006808D2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43388">
        <w:rPr>
          <w:rFonts w:ascii="Times New Roman" w:hAnsi="Times New Roman"/>
          <w:color w:val="auto"/>
          <w:sz w:val="24"/>
          <w:szCs w:val="24"/>
        </w:rPr>
        <w:t>3.</w:t>
      </w:r>
      <w:r w:rsidR="002606A7"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388">
        <w:rPr>
          <w:rFonts w:ascii="Times New Roman" w:hAnsi="Times New Roman"/>
          <w:color w:val="auto"/>
          <w:sz w:val="24"/>
          <w:szCs w:val="24"/>
        </w:rPr>
        <w:t xml:space="preserve">Wykonawca zobowiązany jest zrealizować dostawę </w:t>
      </w:r>
      <w:r w:rsidR="00D32AF1" w:rsidRPr="00343388">
        <w:rPr>
          <w:rFonts w:ascii="Times New Roman" w:hAnsi="Times New Roman"/>
          <w:color w:val="auto"/>
          <w:sz w:val="24"/>
          <w:szCs w:val="24"/>
        </w:rPr>
        <w:t>sprzętu komputerowego</w:t>
      </w:r>
      <w:r w:rsidR="0011289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43388">
        <w:rPr>
          <w:rFonts w:ascii="Times New Roman" w:hAnsi="Times New Roman"/>
          <w:color w:val="auto"/>
          <w:sz w:val="24"/>
          <w:szCs w:val="24"/>
        </w:rPr>
        <w:t>o następującyc</w:t>
      </w:r>
      <w:r w:rsidR="004D7057">
        <w:rPr>
          <w:rFonts w:ascii="Times New Roman" w:hAnsi="Times New Roman"/>
          <w:color w:val="auto"/>
          <w:sz w:val="24"/>
          <w:szCs w:val="24"/>
        </w:rPr>
        <w:t>h</w:t>
      </w:r>
      <w:r w:rsidR="0011289F">
        <w:rPr>
          <w:rFonts w:ascii="Times New Roman" w:hAnsi="Times New Roman"/>
          <w:color w:val="auto"/>
          <w:sz w:val="24"/>
          <w:szCs w:val="24"/>
        </w:rPr>
        <w:br/>
        <w:t xml:space="preserve">   </w:t>
      </w:r>
      <w:r w:rsidRPr="0034338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3EEC" w:rsidRPr="00343388">
        <w:rPr>
          <w:rFonts w:ascii="Times New Roman" w:hAnsi="Times New Roman"/>
          <w:color w:val="auto"/>
          <w:sz w:val="24"/>
          <w:szCs w:val="24"/>
        </w:rPr>
        <w:t xml:space="preserve">(minimalnych)* </w:t>
      </w:r>
      <w:r w:rsidRPr="00343388">
        <w:rPr>
          <w:rFonts w:ascii="Times New Roman" w:hAnsi="Times New Roman"/>
          <w:color w:val="auto"/>
          <w:sz w:val="24"/>
          <w:szCs w:val="24"/>
        </w:rPr>
        <w:t>parametrach:</w:t>
      </w:r>
    </w:p>
    <w:p w:rsidR="004D7057" w:rsidRDefault="004D7057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214" w:type="dxa"/>
        <w:tblInd w:w="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4394"/>
        <w:gridCol w:w="1418"/>
      </w:tblGrid>
      <w:tr w:rsidR="004D7057" w:rsidTr="00A029E5">
        <w:trPr>
          <w:cantSplit/>
          <w:trHeight w:val="156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Opis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 w:bidi="hi-IN"/>
              </w:rPr>
              <w:t>Parametry techniczne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 w:bidi="hi-IN"/>
              </w:rPr>
              <w:t>Ilość (szt.)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Komputer z oprogramowaniem</w:t>
            </w: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biurowym</w:t>
            </w: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Pr="00485796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zh-CN" w:bidi="hi-IN"/>
              </w:rPr>
            </w:pPr>
            <w:r w:rsidRPr="00485796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 w:eastAsia="zh-CN" w:bidi="hi-IN"/>
              </w:rPr>
              <w:t xml:space="preserve">- </w:t>
            </w:r>
            <w:hyperlink r:id="rId8" w:tooltip="Rodzaj procesora" w:history="1">
              <w:proofErr w:type="spellStart"/>
              <w:r w:rsidRPr="0048579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zh-CN" w:bidi="hi-IN"/>
                </w:rPr>
                <w:t>procesor</w:t>
              </w:r>
              <w:proofErr w:type="spellEnd"/>
              <w:r w:rsidRPr="00485796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 w:eastAsia="zh-CN" w:bidi="hi-IN"/>
                </w:rPr>
                <w:t xml:space="preserve">  </w:t>
              </w:r>
            </w:hyperlink>
            <w:r w:rsidRPr="00485796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val="en-US" w:eastAsia="zh-CN" w:bidi="hi-IN"/>
              </w:rPr>
              <w:t>Intel Core i7 2600K,</w:t>
            </w:r>
          </w:p>
          <w:p w:rsidR="004D7057" w:rsidRPr="004D7057" w:rsidRDefault="004D7057">
            <w:pPr>
              <w:spacing w:after="0" w:line="240" w:lineRule="auto"/>
              <w:rPr>
                <w:rStyle w:val="attribute-value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k</w:t>
            </w:r>
            <w:hyperlink r:id="rId9" w:tooltip="Karta graficzna - komputery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arta graficzna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GTX550Ti</w:t>
            </w:r>
          </w:p>
          <w:p w:rsidR="004D7057" w:rsidRPr="004D7057" w:rsidRDefault="004D7057">
            <w:pPr>
              <w:spacing w:after="0" w:line="240" w:lineRule="auto"/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p</w:t>
            </w:r>
            <w:hyperlink r:id="rId10" w:tooltip="Pamięć RAM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amięć RAM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16 GB</w:t>
            </w: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,</w:t>
            </w:r>
          </w:p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dysk twardy 1TB (prędkość 7200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./min),</w:t>
            </w:r>
          </w:p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interfejs USB 3.0 oraz chipset P67 lub Z68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23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85796" w:rsidP="00485796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K</w:t>
            </w:r>
            <w:r w:rsidR="004D7057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omputer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przenośny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zh-CN" w:bidi="hi-IN"/>
              </w:rPr>
              <w:t xml:space="preserve">- </w:t>
            </w:r>
            <w:hyperlink r:id="rId11" w:tooltip="Rodzaj procesora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procesor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Intel </w:t>
            </w:r>
            <w:proofErr w:type="spellStart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Core</w:t>
            </w:r>
            <w:proofErr w:type="spellEnd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i7,</w:t>
            </w:r>
          </w:p>
          <w:p w:rsidR="004D7057" w:rsidRPr="004D7057" w:rsidRDefault="004D7057">
            <w:pPr>
              <w:spacing w:after="0" w:line="240" w:lineRule="auto"/>
              <w:rPr>
                <w:rStyle w:val="attribute-value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k</w:t>
            </w:r>
            <w:hyperlink r:id="rId12" w:tooltip="Karta graficzna - komputery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arta graficzna  </w:t>
              </w:r>
            </w:hyperlink>
            <w:proofErr w:type="spellStart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GeForce</w:t>
            </w:r>
            <w:proofErr w:type="spellEnd"/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GT550M</w:t>
            </w:r>
          </w:p>
          <w:p w:rsidR="004D7057" w:rsidRPr="004D7057" w:rsidRDefault="004D7057">
            <w:pPr>
              <w:spacing w:after="0" w:line="240" w:lineRule="auto"/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p</w:t>
            </w:r>
            <w:hyperlink r:id="rId13" w:tooltip="Pamięć RAM" w:history="1">
              <w:r w:rsidRPr="004D705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eastAsia="zh-CN" w:bidi="hi-IN"/>
                </w:rPr>
                <w:t xml:space="preserve">amięć RAM  </w:t>
              </w:r>
            </w:hyperlink>
            <w:r w:rsidRPr="004D7057">
              <w:rPr>
                <w:rStyle w:val="attribute-value"/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8 GB</w:t>
            </w: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,</w:t>
            </w:r>
          </w:p>
          <w:p w:rsidR="004D7057" w:rsidRP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dysk twardy 1TB (prędkość 7200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obr</w:t>
            </w:r>
            <w:proofErr w:type="spellEnd"/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./min),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interfejs USB 3.0 </w:t>
            </w:r>
          </w:p>
          <w:p w:rsidR="00485796" w:rsidRPr="004D7057" w:rsidRDefault="0048579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przekątna ekranu 15,6”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12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</w:p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Drukarka + </w:t>
            </w:r>
            <w:r w:rsidR="00485796"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skaner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 (urządzenie wielofunkcyjne o formacie min. A3)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wydruk w czerni i w kolorze,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prędkość drukowania:  do 34str./min.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możliwość skanowania i kopiowania,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czerń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A3 i mniejsze,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minimalna rozdzielczość skanera:1200 x 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2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Drukarka A3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wydruk w czerni i w kolorze,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prędkość drukowania:  do 35 str. /min. (A4), do 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str./min. (A3)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1200 x 600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A3 i mniejsze,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Drukarka laserowa ze skanerem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br/>
              <w:t>i kopiarką A4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wydruk w czerni i w kolorze,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prędkość drukowania:  do 34 str./min.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możliwość skanowania i kopiowania,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czerń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4800x1200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- 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ormat papieru: A4 i mniejsze,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minimalna rozdzielczość skanera:1200 x 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praca w sieci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5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 xml:space="preserve">Ploter 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technologia druku atramentowa,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rozdzielczość druku: czerń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,                   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  kolor 1200x1200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dpi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format A1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1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Gwka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Router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przeznaczenie: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xDSL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 3G, 4G,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dwie odkręcane anteny 3G/4G,</w:t>
            </w:r>
          </w:p>
          <w:p w:rsidR="004D7057" w:rsidRP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zabezpieczenia: WPA, WPA2, </w:t>
            </w:r>
            <w:r w:rsidRPr="004D705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Firewall,</w:t>
            </w:r>
          </w:p>
          <w:p w:rsidR="004D7057" w:rsidRDefault="004D7057" w:rsidP="004D7057">
            <w:pPr>
              <w:pStyle w:val="Akapitzlist"/>
              <w:numPr>
                <w:ilvl w:val="0"/>
                <w:numId w:val="31"/>
              </w:numPr>
              <w:tabs>
                <w:tab w:val="left" w:pos="708"/>
                <w:tab w:val="center" w:pos="4536"/>
                <w:tab w:val="right" w:pos="9072"/>
              </w:tabs>
              <w:spacing w:after="0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obsługa sieci bezprzewodowej.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 w:rsidP="004D7057">
            <w:pPr>
              <w:pStyle w:val="Gwka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7</w:t>
            </w:r>
          </w:p>
        </w:tc>
      </w:tr>
      <w:tr w:rsidR="004D7057" w:rsidTr="00A029E5">
        <w:trPr>
          <w:cantSplit/>
          <w:trHeight w:val="325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Switch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- 24 porty RJ45 10/100Mb/s,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bezwentylatorowy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,</w:t>
            </w:r>
          </w:p>
          <w:p w:rsidR="004D7057" w:rsidRDefault="004D705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 xml:space="preserve">- standardy i protokoły: IEEE 802.3i, IEEE 802.3u, </w:t>
            </w:r>
            <w:r w:rsidR="00790E1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 w:bidi="hi-IN"/>
              </w:rPr>
              <w:t>IEEE 802.3x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D7057" w:rsidRDefault="004D7057">
            <w:pPr>
              <w:pStyle w:val="Gw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 w:bidi="hi-IN"/>
              </w:rPr>
              <w:t>7</w:t>
            </w:r>
          </w:p>
        </w:tc>
      </w:tr>
    </w:tbl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57020" w:rsidRDefault="00857020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F4ABC" w:rsidRPr="00BE3EEC" w:rsidRDefault="00BE3EE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*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 xml:space="preserve">Szczegółowe wymagania </w:t>
      </w:r>
      <w:r w:rsidR="00B0026B" w:rsidRPr="00BE3EEC">
        <w:rPr>
          <w:rFonts w:ascii="Times New Roman" w:hAnsi="Times New Roman"/>
          <w:color w:val="auto"/>
          <w:sz w:val="24"/>
          <w:szCs w:val="24"/>
        </w:rPr>
        <w:t xml:space="preserve">(minimalne) 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dla Zestawu komputerowego  (</w:t>
      </w:r>
      <w:r w:rsidR="009F4ABC" w:rsidRPr="00BE3EEC">
        <w:rPr>
          <w:rFonts w:ascii="Times New Roman" w:hAnsi="Times New Roman"/>
          <w:i/>
          <w:color w:val="auto"/>
          <w:sz w:val="24"/>
          <w:szCs w:val="24"/>
        </w:rPr>
        <w:t xml:space="preserve">Zestaw komputerowy - należy rozumieć zestaw składający się z monitora, </w:t>
      </w:r>
      <w:r w:rsidR="00485796">
        <w:rPr>
          <w:rFonts w:ascii="Times New Roman" w:hAnsi="Times New Roman"/>
          <w:i/>
          <w:color w:val="auto"/>
          <w:sz w:val="24"/>
          <w:szCs w:val="24"/>
        </w:rPr>
        <w:t>j</w:t>
      </w:r>
      <w:r w:rsidR="009F4ABC" w:rsidRPr="00BE3EEC">
        <w:rPr>
          <w:rFonts w:ascii="Times New Roman" w:hAnsi="Times New Roman"/>
          <w:i/>
          <w:color w:val="auto"/>
          <w:sz w:val="24"/>
          <w:szCs w:val="24"/>
        </w:rPr>
        <w:t>ednostki centralnej, klawiatury, myszy</w:t>
      </w:r>
      <w:r w:rsidR="009F4ABC" w:rsidRPr="00BE3EEC">
        <w:rPr>
          <w:rFonts w:ascii="Times New Roman" w:hAnsi="Times New Roman"/>
          <w:color w:val="auto"/>
          <w:sz w:val="24"/>
          <w:szCs w:val="24"/>
        </w:rPr>
        <w:t>) określa poniższa tabela: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183"/>
      </w:tblGrid>
      <w:tr w:rsidR="00BE3EEC" w:rsidRPr="00BE3EEC" w:rsidTr="00790E16">
        <w:tc>
          <w:tcPr>
            <w:tcW w:w="567" w:type="dxa"/>
          </w:tcPr>
          <w:p w:rsidR="009F4ABC" w:rsidRPr="00BE3EEC" w:rsidRDefault="009F4ABC" w:rsidP="002A53E6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B0026B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Zastosowanie 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ykonywanie zadań administracyjnych z wykorzystaniem aplikacji biurowych, rozbudowanych arkuszy kalkulacyjnych, przeglądarki internetowej, poczty elektronicznej, czytnika plików PDF, programu antywirusowego, złożonych aplikacji lokalnych i przeglądarkowych klient/serwer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9F4ABC" w:rsidRPr="00BE3EEC" w:rsidRDefault="00B0026B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Wydajność</w:t>
            </w:r>
          </w:p>
        </w:tc>
        <w:tc>
          <w:tcPr>
            <w:tcW w:w="6183" w:type="dxa"/>
          </w:tcPr>
          <w:p w:rsidR="00857020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rocesor powinien posiadać co najmniej 4 rdzenie i 4 wątki, o zegarze minimum 3,5GHz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Pamięć RAM</w:t>
            </w:r>
          </w:p>
        </w:tc>
        <w:tc>
          <w:tcPr>
            <w:tcW w:w="6183" w:type="dxa"/>
          </w:tcPr>
          <w:p w:rsidR="009F4ABC" w:rsidRPr="00BE3EEC" w:rsidRDefault="002A53E6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5A430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inimum 8 GB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A4300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Zewnętrzne (zintegrowane) złącza płyty głównej,</w:t>
            </w:r>
          </w:p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wymagania minimalne</w:t>
            </w:r>
          </w:p>
        </w:tc>
        <w:tc>
          <w:tcPr>
            <w:tcW w:w="6183" w:type="dxa"/>
          </w:tcPr>
          <w:p w:rsidR="005A4300" w:rsidRPr="00485796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857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1.  RJ-45, </w:t>
            </w:r>
          </w:p>
          <w:p w:rsidR="005A4300" w:rsidRPr="00485796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857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2. 2 x USB 2.0, </w:t>
            </w:r>
          </w:p>
          <w:p w:rsidR="005A4300" w:rsidRPr="00485796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857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3. 2 x USB 3.0, </w:t>
            </w:r>
          </w:p>
          <w:p w:rsidR="005A4300" w:rsidRPr="00485796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857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4. D-Sub,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HDMI,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gniazdo słuchawkowe, </w:t>
            </w:r>
          </w:p>
          <w:p w:rsidR="005A430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gniazdo mikrofonowe </w:t>
            </w:r>
          </w:p>
          <w:p w:rsidR="00857020" w:rsidRPr="00BE3EEC" w:rsidRDefault="00B0026B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W/w zewnętrzne złącza płyty głównej nie mogą zostać osiągnięte poprzez dodatkowe Karty rozszerzeń, przejściówki czy adaptery.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9F4ABC" w:rsidRPr="00BE3EEC" w:rsidRDefault="005A4300" w:rsidP="005A4300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Wymagania minimalne płyty 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4x złącza SATA w tym min. 3 złącza x SATA 3.0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min 1 złącze M-SATA (M.2)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zintegrowany z płytą główną kontroler RAID 0 i RAID 1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maksymalna obsługa pamięci ram 64 GB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Funkcje dodatkowe płyty</w:t>
            </w:r>
          </w:p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głównej </w:t>
            </w:r>
          </w:p>
        </w:tc>
        <w:tc>
          <w:tcPr>
            <w:tcW w:w="6183" w:type="dxa"/>
          </w:tcPr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ochrona przed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bootowaniem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komputera z CD-ROM i USB (przy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aktywnych portach),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aktywacja i dezaktywacja interfejsów (łącznie z USB), </w:t>
            </w:r>
          </w:p>
          <w:p w:rsidR="005A430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możliwość startu systemu z urządzeń USB,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kontrola temperatury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9F4ABC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Dysk twardy HDD</w:t>
            </w:r>
          </w:p>
        </w:tc>
        <w:tc>
          <w:tcPr>
            <w:tcW w:w="6183" w:type="dxa"/>
          </w:tcPr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minimum 500GB HDD lub 256 GB SSD </w:t>
            </w:r>
          </w:p>
          <w:p w:rsidR="002A53E6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podzielony na 2 równe partycje min po 240GB każda (C: SYSTEM</w:t>
            </w:r>
            <w:r w:rsidR="002A53E6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57020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D:DANE) </w:t>
            </w:r>
          </w:p>
          <w:p w:rsidR="00857020" w:rsidRPr="00BE3EEC" w:rsidRDefault="005A4300" w:rsidP="002A53E6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minimum SATA 3.0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Karta muzyczna zintegrowana 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zgodna ze standardem High Definition HD Audi</w:t>
            </w:r>
          </w:p>
        </w:tc>
      </w:tr>
      <w:tr w:rsidR="00BE3EEC" w:rsidRPr="00485796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sieciowa zintegrowana</w:t>
            </w:r>
          </w:p>
        </w:tc>
        <w:tc>
          <w:tcPr>
            <w:tcW w:w="6183" w:type="dxa"/>
          </w:tcPr>
          <w:p w:rsidR="00857020" w:rsidRPr="00485796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4857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Ethernet 10/100/1000, Wake On LAN, </w:t>
            </w:r>
            <w:proofErr w:type="spellStart"/>
            <w:r w:rsidRPr="004857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złącze</w:t>
            </w:r>
            <w:proofErr w:type="spellEnd"/>
            <w:r w:rsidRPr="00485796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RJ45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Napęd optyczny</w:t>
            </w:r>
          </w:p>
        </w:tc>
        <w:tc>
          <w:tcPr>
            <w:tcW w:w="6183" w:type="dxa"/>
          </w:tcPr>
          <w:p w:rsidR="00857020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DVD+/-RW DL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Obudowa</w:t>
            </w:r>
          </w:p>
        </w:tc>
        <w:tc>
          <w:tcPr>
            <w:tcW w:w="6183" w:type="dxa"/>
          </w:tcPr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typu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tower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głośnik do karty muzycznej wewnątrz obudowy w wyposażeniu standardowym, </w:t>
            </w:r>
          </w:p>
          <w:p w:rsidR="001A51D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minimum cztery porty USB z przodu obudowy (2x USB 2.0 i 2x USB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3.0) </w:t>
            </w:r>
          </w:p>
          <w:p w:rsidR="009F4ABC" w:rsidRPr="00BE3EEC" w:rsidRDefault="002A53E6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zasilacz o mocy max. 280W pracujący w sieci 230V 50/60Hz prądu zmiennego i efektywności min. 92% przy obciążeniu zasilacza na poziomie 50% oraz o efektywności min 89% przy obciążeniu zasilacza </w:t>
            </w:r>
            <w:r w:rsidR="001A51D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poziomie 100% 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94" w:type="dxa"/>
          </w:tcPr>
          <w:p w:rsidR="009F4ABC" w:rsidRPr="00BE3EEC" w:rsidRDefault="002A53E6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MS Windows 10 Professional PL 64bit OEM z nośnikiem optycznym lub równoważny</w:t>
            </w:r>
            <w:r w:rsidR="00C6701C"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opis równoważności w tabeli poniżej. Wykonawca dostarczy nośnik(i) z systemem operacyjnym w wersji instalacyjnej + sterowniki podzespołów. Obraz systemu musi być zainstalowany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partycji C:System.</w:t>
            </w:r>
          </w:p>
          <w:p w:rsidR="009F4ABC" w:rsidRPr="00BE3EEC" w:rsidRDefault="001A51DC" w:rsidP="001A51D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Licencje na korzystanie z Oprogramowania zostaną udzielone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na warunkach określonych w Postanowieniach licencyjnych Producenta oprogramowania</w:t>
            </w:r>
          </w:p>
        </w:tc>
      </w:tr>
      <w:tr w:rsidR="00BE3EEC" w:rsidRPr="00BE3EEC" w:rsidTr="00790E16">
        <w:tc>
          <w:tcPr>
            <w:tcW w:w="567" w:type="dxa"/>
          </w:tcPr>
          <w:p w:rsidR="009F4ABC" w:rsidRPr="00BE3EEC" w:rsidRDefault="009F4AB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:rsidR="009F4AB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Monitor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min. matryca TFT 22” (z przekątną obszaru roboczego 21,5”), panoramiczna, podświetlenie LED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rozdzielczość nominalna 1920 x 1080,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jasność: minimum 250 cd/m2,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kontrast: minimum 5000000:1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czas reakcji maksimum 5 ms,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6. kąt widzenia w poziomie: minimum 160,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kąt widzenia w pionie: minimum 160,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zasilacz wbudowany w monitor z wyjmowanym kablem zasilającym,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 złącza D-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Sub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HDMI (zgodne ze zintegrowaną kartą graficzną)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10. przewód sygnałowy HDMI do połączenia monitora z komputerem </w:t>
            </w:r>
          </w:p>
          <w:p w:rsidR="009F4AB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monitor wyposażony w głośniki o mocy minimalnej 2W</w:t>
            </w:r>
          </w:p>
        </w:tc>
      </w:tr>
      <w:tr w:rsidR="00BE3EEC" w:rsidRPr="00BE3EEC" w:rsidTr="00790E16">
        <w:tc>
          <w:tcPr>
            <w:tcW w:w="567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Klawiatura 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przewodowa USB typu QWERTY w układzie międzynarodowym </w:t>
            </w: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klasycznym układzie (z klawiszami funkcyjnymi F1-F12, wydzielonym blokiem numerycznym, wydzielonym blokiem kursorów, wydzielonym blokiem klawiszy Insert, Home, Del, End,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PgUp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PgDn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), </w:t>
            </w:r>
          </w:p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wytrzymała i odporna na zalanie, typ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Plug&amp;Play</w:t>
            </w:r>
            <w:proofErr w:type="spellEnd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Bez klawiszy specjalnych i multimedialnych</w:t>
            </w:r>
          </w:p>
        </w:tc>
      </w:tr>
      <w:tr w:rsidR="00857020" w:rsidRPr="00BE3EEC" w:rsidTr="00790E16">
        <w:tc>
          <w:tcPr>
            <w:tcW w:w="567" w:type="dxa"/>
          </w:tcPr>
          <w:p w:rsidR="001A51DC" w:rsidRPr="00BE3EEC" w:rsidRDefault="001A51DC" w:rsidP="005A4300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:rsidR="001A51DC" w:rsidRPr="00BE3EEC" w:rsidRDefault="001A51DC" w:rsidP="009F4ABC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Mysz</w:t>
            </w:r>
          </w:p>
        </w:tc>
        <w:tc>
          <w:tcPr>
            <w:tcW w:w="6183" w:type="dxa"/>
          </w:tcPr>
          <w:p w:rsidR="001A51DC" w:rsidRPr="00BE3EEC" w:rsidRDefault="001A51DC" w:rsidP="001A51DC">
            <w:pPr>
              <w:spacing w:after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dwuklawiszowa, przewodowa, z rolką, laserowa, rozdzielczość minimum 1000 </w:t>
            </w:r>
            <w:proofErr w:type="spellStart"/>
            <w:r w:rsidRPr="00BE3E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dpi</w:t>
            </w:r>
            <w:proofErr w:type="spellEnd"/>
          </w:p>
        </w:tc>
      </w:tr>
    </w:tbl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F4ABC" w:rsidRPr="00BE3EEC" w:rsidRDefault="009F4ABC" w:rsidP="009F4ABC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9F4AB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3EEC">
        <w:rPr>
          <w:rFonts w:ascii="Times New Roman" w:hAnsi="Times New Roman"/>
          <w:color w:val="auto"/>
          <w:sz w:val="24"/>
          <w:szCs w:val="24"/>
        </w:rPr>
        <w:t>Opis</w:t>
      </w:r>
      <w:r w:rsidR="00C6701C" w:rsidRPr="00BE3EEC">
        <w:rPr>
          <w:rFonts w:ascii="Times New Roman" w:hAnsi="Times New Roman"/>
          <w:color w:val="auto"/>
          <w:sz w:val="24"/>
          <w:szCs w:val="24"/>
        </w:rPr>
        <w:t xml:space="preserve"> równoważności dla oprogramowania </w:t>
      </w:r>
    </w:p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183"/>
      </w:tblGrid>
      <w:tr w:rsidR="00BE3EEC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Opis równoważności</w:t>
            </w:r>
          </w:p>
          <w:p w:rsidR="00C6701C" w:rsidRPr="00BE3EEC" w:rsidRDefault="00C6701C" w:rsidP="00C6701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857020" w:rsidRPr="00BE3EEC" w:rsidTr="00C6701C">
        <w:tc>
          <w:tcPr>
            <w:tcW w:w="534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System operacyjny</w:t>
            </w:r>
          </w:p>
        </w:tc>
        <w:tc>
          <w:tcPr>
            <w:tcW w:w="6183" w:type="dxa"/>
          </w:tcPr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1. umożliwia integrację z posiadanym przez Zamawiającego systemem Active Directory pozwalającej na wdrożenie jednolitej polityki bezpieczeństwa dla wszystkich komputerów w sieci,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2. umożliwia zdalną automatyczną instalację, konfigurację, administrowanie oraz aktualizowanie systemu,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3. posiada publicznie znany cykl życia przedstawiony przez producenta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i dotyczący rozwoju i wsparcia technicznego – w szczególności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zakresie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4. zapewnia pracę w różnych sieciach komputerowych (sieci lokalne LAN, Internet), w tym także automatyczne rozpoznawanie sieci i ich ustawień bezpieczeństwa,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 umożliwia automatyczne rozpoznawanie urządzeń peryferyjnych działających w tej sieci (np. drukarki, skanery) oraz automatyczne łączenie z raz zdefiniowanymi sieciami (również za pośrednictwem modemów 3G/USB),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6. umożliwia automatyczne zbudowanie obrazu systemu wraz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z aplikacjami. Obraz systemu ma służyć do automatycznego upowszechnienia systemu operacyjnego inicjowanego i wykonywanego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 xml:space="preserve">w całości przez sieć komputerową,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7. umożliwia wdrożenie nowego obrazu przez zdalną instalację,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>8. umożliwia udostępnianie i przejmowanie pulpitu zdalnego,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9. licencja na system operacyjny musi być nieograniczona w czasie,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pozwalać na wielokrotne instalowanie systemu na oferowanym sprzęcie, 10. zamawiający nie dopuszcza w systemie możliwości instalacji dodatkowych narzędzi emulujących działanie systemów, </w:t>
            </w:r>
          </w:p>
          <w:p w:rsidR="00C6701C" w:rsidRPr="00BE3EEC" w:rsidRDefault="00C6701C" w:rsidP="00C6701C">
            <w:pPr>
              <w:spacing w:after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11. zapewnia pełną współpracę z aktualnie użytkowanymi aplikacjami informatycznymi m.in. Microsoft Office wersje od 2003 do 2016, Zarządzanie Finansami Miasta. Jeżeli oferowane oprogramowanie będzie wymagało poniesienia przez zamawiającego dodatkowych nakładów </w:t>
            </w:r>
            <w:r w:rsidRPr="00BE3EEC">
              <w:rPr>
                <w:rFonts w:ascii="Times New Roman" w:hAnsi="Times New Roman"/>
                <w:color w:val="auto"/>
                <w:sz w:val="20"/>
                <w:szCs w:val="20"/>
              </w:rPr>
              <w:br/>
              <w:t>(w szczególności na zmianę konfiguracji usług sieciowych, szkolenie pracowników, zwiększenie dotychczasowej czasochłonności przygotowania stanowisk komputerowych) niezbędnych do sprawnego funkcjonowania stacji roboczych w infrastrukturze teleinformatycznej zamawiającego, wszelkie koszty z tym związane poniesie Wykonawca</w:t>
            </w:r>
          </w:p>
        </w:tc>
      </w:tr>
    </w:tbl>
    <w:p w:rsidR="001A51DC" w:rsidRPr="00BE3EEC" w:rsidRDefault="001A51DC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1A51DC" w:rsidRPr="00397E3B" w:rsidRDefault="001A51DC" w:rsidP="00F9066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90664" w:rsidRPr="00397E3B" w:rsidRDefault="00F90664" w:rsidP="00F906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791">
        <w:rPr>
          <w:rFonts w:ascii="Times New Roman" w:hAnsi="Times New Roman"/>
          <w:color w:val="auto"/>
          <w:sz w:val="24"/>
          <w:szCs w:val="24"/>
        </w:rPr>
        <w:t xml:space="preserve">4. 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E7679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76791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 realizacji zamówienia w terminie </w:t>
      </w:r>
      <w:r w:rsidR="00CB3037" w:rsidRPr="00831E68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AB0FE4" w:rsidRPr="00831E68">
        <w:rPr>
          <w:rFonts w:ascii="Times New Roman" w:hAnsi="Times New Roman" w:cs="Times New Roman"/>
          <w:color w:val="auto"/>
          <w:sz w:val="24"/>
          <w:szCs w:val="24"/>
        </w:rPr>
        <w:t xml:space="preserve"> dni od daty podpisania umowy.</w:t>
      </w:r>
    </w:p>
    <w:p w:rsidR="00303790" w:rsidRPr="007C4CD1" w:rsidRDefault="00303790" w:rsidP="00F90664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90664" w:rsidRPr="007C4CD1" w:rsidRDefault="00303790" w:rsidP="005D13D0">
      <w:pPr>
        <w:overflowPunct w:val="0"/>
        <w:spacing w:line="240" w:lineRule="auto"/>
        <w:jc w:val="both"/>
        <w:rPr>
          <w:rFonts w:ascii="Times New Roman" w:eastAsia="Arial" w:hAnsi="Times New Roman" w:cs="Times New Roman"/>
          <w:bCs/>
          <w:color w:val="auto"/>
          <w:sz w:val="24"/>
          <w:szCs w:val="24"/>
        </w:rPr>
      </w:pPr>
      <w:r w:rsidRPr="007C4CD1">
        <w:rPr>
          <w:rFonts w:ascii="Times New Roman" w:hAnsi="Times New Roman"/>
          <w:color w:val="auto"/>
          <w:sz w:val="24"/>
          <w:szCs w:val="24"/>
        </w:rPr>
        <w:t>5.</w:t>
      </w:r>
      <w:r w:rsidR="000D7ED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Wykonawca zobowiązany jest zrealizować dostawę samodzielnie, bez udziału</w:t>
      </w:r>
      <w:r w:rsidR="000D7EDF">
        <w:rPr>
          <w:rFonts w:ascii="Times New Roman" w:eastAsia="Arial" w:hAnsi="Times New Roman" w:cs="Times New Roman"/>
          <w:bCs/>
          <w:color w:val="auto"/>
          <w:sz w:val="24"/>
          <w:szCs w:val="24"/>
        </w:rPr>
        <w:br/>
        <w:t xml:space="preserve">        </w:t>
      </w:r>
      <w:r w:rsidRPr="007C4CD1">
        <w:rPr>
          <w:rFonts w:ascii="Times New Roman" w:eastAsia="Arial" w:hAnsi="Times New Roman" w:cs="Times New Roman"/>
          <w:bCs/>
          <w:color w:val="auto"/>
          <w:sz w:val="24"/>
          <w:szCs w:val="24"/>
        </w:rPr>
        <w:t>podwykonawców.</w:t>
      </w:r>
    </w:p>
    <w:p w:rsidR="000A4A28" w:rsidRDefault="00303790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10296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Zamawiający wymaga, aby dostarczony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był fabrycznie nowy,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tzn. wyprodukowany nie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wcześniej niż 6 miesięcy przed dniem składania ofert (dotyczy jednostki centralnej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BE3EEC">
        <w:rPr>
          <w:rFonts w:ascii="Times New Roman" w:hAnsi="Times New Roman" w:cs="Times New Roman"/>
          <w:color w:val="auto"/>
          <w:sz w:val="24"/>
          <w:szCs w:val="24"/>
        </w:rPr>
        <w:t>*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aby nie był używany. Zamawiający dopuszcza monitory, które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mogą być wyprodukowane nie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wcześniej niż 12 miesięcy przed dniem składania ofert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Całość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dostarczanego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przętu musi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pochodzić z autoryzowanego kanału sprzedaży producentów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zaoferowanego sprzętu.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Oferowany </w:t>
      </w:r>
      <w:r w:rsidR="000A4A2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przęt w dniu składania ofert nie może być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przeznaczony przez producenta 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do wycofania z produkcji. Wszystkie urządzenia muszą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współpracować z siecią energetyczną</w:t>
      </w:r>
      <w:r w:rsidR="00124525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</w:t>
      </w:r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 parametrach: 230 V ± 10%, 50 </w:t>
      </w:r>
      <w:proofErr w:type="spellStart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Hz</w:t>
      </w:r>
      <w:proofErr w:type="spellEnd"/>
      <w:r w:rsidR="000A4A28" w:rsidRPr="000A4A28">
        <w:rPr>
          <w:rFonts w:ascii="Times New Roman" w:hAnsi="Times New Roman" w:cs="Times New Roman"/>
          <w:color w:val="auto"/>
          <w:sz w:val="24"/>
          <w:szCs w:val="24"/>
        </w:rPr>
        <w:t>., jednofazowo.</w:t>
      </w:r>
    </w:p>
    <w:p w:rsidR="000A4A28" w:rsidRDefault="000A4A28" w:rsidP="007C4CD1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W cenie oferty Wykonawca </w:t>
      </w:r>
      <w:r w:rsidR="002E3075">
        <w:rPr>
          <w:rFonts w:ascii="Times New Roman" w:hAnsi="Times New Roman" w:cs="Times New Roman"/>
          <w:color w:val="auto"/>
          <w:sz w:val="24"/>
          <w:szCs w:val="24"/>
        </w:rPr>
        <w:t>musi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skalkulować wszystkie koszty, jakie poniesie w związku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z realizacją zamówienia np. dodatkowych materiałów, czynności konserwacyjnych,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magazynowania, transportu, rozładunku, dokonania odbiorów, gwarancji, koszty licencji,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opłaty i podatki, koszty instalacji oprogramowania, koszty instalacji </w:t>
      </w:r>
      <w:r>
        <w:rPr>
          <w:rFonts w:ascii="Times New Roman" w:hAnsi="Times New Roman" w:cs="Times New Roman"/>
          <w:color w:val="auto"/>
          <w:sz w:val="24"/>
          <w:szCs w:val="24"/>
        </w:rPr>
        <w:t>ww. sprzętu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komputerowego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 w miejscu u </w:t>
      </w:r>
      <w:r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>amawiającego oraz wszystkie dodatkowe</w:t>
      </w:r>
      <w:r w:rsidR="001128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 xml:space="preserve">koszty powstałe </w:t>
      </w:r>
      <w:r w:rsidR="0011289F">
        <w:rPr>
          <w:rFonts w:ascii="Times New Roman" w:hAnsi="Times New Roman" w:cs="Times New Roman"/>
          <w:color w:val="auto"/>
          <w:sz w:val="24"/>
          <w:szCs w:val="24"/>
        </w:rPr>
        <w:br/>
        <w:t xml:space="preserve">       </w:t>
      </w:r>
      <w:r w:rsidRPr="000A4A28">
        <w:rPr>
          <w:rFonts w:ascii="Times New Roman" w:hAnsi="Times New Roman" w:cs="Times New Roman"/>
          <w:color w:val="auto"/>
          <w:sz w:val="24"/>
          <w:szCs w:val="24"/>
        </w:rPr>
        <w:t>w trakcie wdrożenia.</w:t>
      </w:r>
    </w:p>
    <w:p w:rsidR="00510296" w:rsidRPr="00260145" w:rsidRDefault="00850766" w:rsidP="00850766">
      <w:pPr>
        <w:overflowPunct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8.  </w:t>
      </w:r>
      <w:r w:rsidRPr="00260145">
        <w:rPr>
          <w:rFonts w:ascii="Times New Roman" w:hAnsi="Times New Roman" w:cs="Times New Roman"/>
          <w:color w:val="auto"/>
          <w:sz w:val="24"/>
          <w:szCs w:val="24"/>
          <w:u w:val="single"/>
        </w:rPr>
        <w:t>Wykonawca nie dostarcza pakietu biurowego Microsoft Office, ponieważ zamawiający</w:t>
      </w:r>
      <w:r w:rsidRPr="00260145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</w:r>
      <w:r w:rsidRPr="00260145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260145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posiada ww. pakiet. </w:t>
      </w:r>
    </w:p>
    <w:p w:rsidR="00510296" w:rsidRDefault="00850766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Minimalny termin gwarancji na przedmiot umowy wynosi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10296">
        <w:rPr>
          <w:rFonts w:ascii="Times New Roman" w:eastAsia="Times New Roman" w:hAnsi="Times New Roman" w:cs="Times New Roman"/>
          <w:sz w:val="24"/>
          <w:szCs w:val="24"/>
        </w:rPr>
        <w:t xml:space="preserve"> miesięcy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>, licząc od daty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podpisania protokołu zdawczo-odbiorczego</w:t>
      </w:r>
      <w:r w:rsidR="008570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Warunki świadczenia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usługi gwarancji zostały</w:t>
      </w:r>
      <w:r w:rsidR="005730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 xml:space="preserve"> opisane w pkt 1</w:t>
      </w:r>
      <w:r w:rsidR="00C670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0766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 Warunki świadczenia usługi gwarancji:</w:t>
      </w:r>
    </w:p>
    <w:p w:rsidR="001E1B3D" w:rsidRDefault="001E1B3D" w:rsidP="001E1B3D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B3D" w:rsidRPr="001E1B3D" w:rsidRDefault="001E1B3D" w:rsidP="001E1B3D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ramach wynagrodzenia, Wykonawca będzie świadczył 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ww. sp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>rzętu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B3D" w:rsidRDefault="001E1B3D" w:rsidP="00525788">
      <w:pPr>
        <w:pStyle w:val="Akapitzlist"/>
        <w:numPr>
          <w:ilvl w:val="0"/>
          <w:numId w:val="28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Usługi gwarancyjne dla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ww. sprzętu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obejmują:  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wykonywanie diagnostyki i napraw, w tym wymianę elementów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ww. spr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t>zętu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, uszkodzonych urządzeń lub podzespołów (również zużytych) na nowe o takich samych parametrach lub lepszych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E1B3D" w:rsidRDefault="001E1B3D" w:rsidP="001E1B3D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warii dysku twardego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ednostki centralnej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sług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gwarancyjn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będ</w:t>
      </w:r>
      <w:r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wykonan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 przez dostarczenie, instalację nowego dysku twardego i wgranie systemu operacyjnego wraz z jego aktywacją; uszkodzony dysk twardy pozostanie własnością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>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 Wykonawca ma prawo wykonać diagnostykę uszkodzonego dysku twardego w miejscu jego zainstalowania 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amawiającego, </w:t>
      </w:r>
    </w:p>
    <w:p w:rsidR="00525788" w:rsidRDefault="001E1B3D" w:rsidP="00525788">
      <w:pPr>
        <w:pStyle w:val="Akapitzlist"/>
        <w:numPr>
          <w:ilvl w:val="1"/>
          <w:numId w:val="29"/>
        </w:num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przypadku naprawy gwarancyjnej </w:t>
      </w:r>
      <w:r>
        <w:rPr>
          <w:rFonts w:ascii="Times New Roman" w:eastAsia="Times New Roman" w:hAnsi="Times New Roman" w:cs="Times New Roman"/>
          <w:sz w:val="24"/>
          <w:szCs w:val="24"/>
        </w:rPr>
        <w:t>ww. sprzętu komputerowego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, będzie on zabierany bez dysków twardych, które pozostaną na czas naprawy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amawiającego; demontaż dysku twardego i jego instalacja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</w:r>
      <w:r w:rsidRPr="001E1B3D">
        <w:rPr>
          <w:rFonts w:ascii="Times New Roman" w:eastAsia="Times New Roman" w:hAnsi="Times New Roman" w:cs="Times New Roman"/>
          <w:sz w:val="24"/>
          <w:szCs w:val="24"/>
        </w:rPr>
        <w:t xml:space="preserve">w komputerze zastępczym zostanie wykonana przez pracownika Wykonawcy. </w:t>
      </w:r>
    </w:p>
    <w:p w:rsidR="00525788" w:rsidRDefault="000268F3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3)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Usługi gwarancyjne będą dokonywane przez Wykonawcę w miejscu zainstalowania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ww. sprzętu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a w przypadku konieczności naprawy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ww. sprzętu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poza miejscem jego zainstalowania,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wszelkie czynności z tym związane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będą wykonywane przez Wykonawcę. </w:t>
      </w:r>
    </w:p>
    <w:p w:rsidR="001E1B3D" w:rsidRPr="00525788" w:rsidRDefault="00525788" w:rsidP="00525788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4)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 Wykonawca zobowiązuje się do niezwłocznego jej usunięcia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(naprawy lub wymiany wadliwego bądź zużytego podzespołu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ww. sprzętu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nie dłużej jednak niż w ciągu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trzeciego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dnia roboczego licząc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od chwili zgłoszenia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awarii. W przypadku niemożności naprawy uszkodzonego sprzętu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w miejscu jego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zainstalowania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ciągu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trzech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dni robocz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ych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, Wykonawca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zobowiązuje się podstawić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amawiającemu na czas naprawy sprzęt zastępczy. Zastępczy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sprzęt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nie będzie wymagał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dodatkowych prac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konfiguracyjnych po stronie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z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amawiającego (za wyjątkiem sytuacji 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 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warii dysku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twardego). Sprzęt zastępczy zostanie podstawiony i skonfigurowany przez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Wykonawcę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(według wymogów zamawiającego) w miejsce uszkodzonego, nie później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      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niż w ciągu</w:t>
      </w:r>
      <w:r w:rsidR="004D705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268F3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>siódmego</w:t>
      </w:r>
      <w:r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</w:t>
      </w:r>
      <w:r w:rsidR="001E1B3D" w:rsidRPr="00831E6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nia roboczego od chwili zgłoszenia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awarii. W przypadku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konieczności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naprawy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uszkodzonego sprzętu poza miejscem jego zainstalowania </w:t>
      </w:r>
      <w:r w:rsidR="004D7057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czas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trwania naprawy nie może być dłuższy niż 21 dni</w:t>
      </w:r>
      <w:r w:rsidR="0012452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kalendarzowych. </w:t>
      </w:r>
    </w:p>
    <w:p w:rsidR="000268F3" w:rsidRDefault="001E1B3D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7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2578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>Wykonawca w ramach świadczenia usług gwarancyjnych, zobowiązuje się do zwrotu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 kosztów naprawy gwarancyjnej zrealizowanej przez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 w przypadku, </w:t>
      </w:r>
      <w:r w:rsidR="000268F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Pr="00525788">
        <w:rPr>
          <w:rFonts w:ascii="Times New Roman" w:eastAsia="Times New Roman" w:hAnsi="Times New Roman" w:cs="Times New Roman"/>
          <w:sz w:val="24"/>
          <w:szCs w:val="24"/>
        </w:rPr>
        <w:t xml:space="preserve">gdy dwukrotnie bezskutecznie wzywał Wykonawcę do jej wykonania. </w:t>
      </w:r>
    </w:p>
    <w:p w:rsidR="000268F3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Wykonawca ma obowiązek przyjmowania zgłoszeń serwisowych jednym ze sposobów: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e-mail, faks, WWW w godzinach pracy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amawiającego. </w:t>
      </w:r>
    </w:p>
    <w:p w:rsidR="001E1B3D" w:rsidRDefault="000268F3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  W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szelkie koszty związane z naprawami gwarancyjnymi, usuwaniem ujawnionych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warii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sterek, a także konserwacją i diagnostyką urządzeń, włączając w to koszt części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 xml:space="preserve">i transportu z i do siedziby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E1B3D" w:rsidRPr="00525788">
        <w:rPr>
          <w:rFonts w:ascii="Times New Roman" w:eastAsia="Times New Roman" w:hAnsi="Times New Roman" w:cs="Times New Roman"/>
          <w:sz w:val="24"/>
          <w:szCs w:val="24"/>
        </w:rPr>
        <w:t>amawiającego, itp. ponosi Wykonawca.</w:t>
      </w:r>
    </w:p>
    <w:p w:rsidR="000A4A28" w:rsidRPr="00525788" w:rsidRDefault="000A4A28" w:rsidP="00525788">
      <w:pPr>
        <w:overflowPunct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011" w:rsidRPr="00F15011" w:rsidRDefault="00F15011" w:rsidP="00F15011">
      <w:pPr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A28" w:rsidRPr="000A4A28" w:rsidRDefault="00BE3EEC" w:rsidP="000A4A28">
      <w:pPr>
        <w:overflowPunct w:val="0"/>
        <w:spacing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*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*należy rozumieć obudow</w:t>
      </w:r>
      <w:r w:rsidR="000A4A28">
        <w:rPr>
          <w:rFonts w:ascii="Times New Roman" w:hAnsi="Times New Roman" w:cs="Times New Roman"/>
          <w:i/>
          <w:color w:val="auto"/>
          <w:sz w:val="20"/>
          <w:szCs w:val="20"/>
        </w:rPr>
        <w:t>ę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, w której w zależności od konstrukcji znajdują się wszystkie komponenty: płyta główna </w:t>
      </w:r>
      <w:r w:rsidR="008F3F44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 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>(w której skład może wchodzić Zintegrowana karta sieciowa, graficzna, muzyczna), procesor, pamięć RAM, dysk</w:t>
      </w:r>
      <w:r w:rsidR="008F3F44">
        <w:rPr>
          <w:rFonts w:ascii="Times New Roman" w:hAnsi="Times New Roman" w:cs="Times New Roman"/>
          <w:i/>
          <w:color w:val="auto"/>
          <w:sz w:val="20"/>
          <w:szCs w:val="20"/>
        </w:rPr>
        <w:br/>
        <w:t xml:space="preserve">  </w:t>
      </w:r>
      <w:r w:rsidR="000A4A28" w:rsidRPr="000A4A28">
        <w:rPr>
          <w:rFonts w:ascii="Times New Roman" w:hAnsi="Times New Roman" w:cs="Times New Roman"/>
          <w:i/>
          <w:color w:val="auto"/>
          <w:sz w:val="20"/>
          <w:szCs w:val="20"/>
        </w:rPr>
        <w:t xml:space="preserve"> twardy, napęd optyczny, dodatkowa karta graficzna, zasilacz, przewody, wiatraki;</w:t>
      </w:r>
    </w:p>
    <w:p w:rsidR="009D3D06" w:rsidRPr="000A4A28" w:rsidRDefault="009D3D06" w:rsidP="00463182">
      <w:pPr>
        <w:spacing w:after="0" w:line="240" w:lineRule="auto"/>
        <w:rPr>
          <w:rFonts w:ascii="Times New Roman" w:eastAsia="Arial" w:hAnsi="Times New Roman"/>
          <w:bCs/>
          <w:i/>
          <w:color w:val="FF0000"/>
          <w:sz w:val="20"/>
          <w:szCs w:val="20"/>
        </w:rPr>
      </w:pPr>
    </w:p>
    <w:sectPr w:rsidR="009D3D06" w:rsidRPr="000A4A28" w:rsidSect="00510296">
      <w:footerReference w:type="even" r:id="rId14"/>
      <w:footerReference w:type="default" r:id="rId15"/>
      <w:pgSz w:w="11906" w:h="16838"/>
      <w:pgMar w:top="567" w:right="1247" w:bottom="953" w:left="1247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11" w:rsidRDefault="00D03711">
      <w:pPr>
        <w:spacing w:after="0" w:line="240" w:lineRule="auto"/>
      </w:pPr>
      <w:r>
        <w:separator/>
      </w:r>
    </w:p>
  </w:endnote>
  <w:endnote w:type="continuationSeparator" w:id="0">
    <w:p w:rsidR="00D03711" w:rsidRDefault="00D0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73" w:rsidRDefault="00597A7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1428" w:rsidRDefault="009314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11" w:rsidRDefault="00D03711">
      <w:pPr>
        <w:spacing w:after="0" w:line="240" w:lineRule="auto"/>
      </w:pPr>
      <w:r>
        <w:separator/>
      </w:r>
    </w:p>
  </w:footnote>
  <w:footnote w:type="continuationSeparator" w:id="0">
    <w:p w:rsidR="00D03711" w:rsidRDefault="00D0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822"/>
    <w:multiLevelType w:val="hybridMultilevel"/>
    <w:tmpl w:val="E6FAA8FC"/>
    <w:lvl w:ilvl="0" w:tplc="994C86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045"/>
    <w:multiLevelType w:val="multilevel"/>
    <w:tmpl w:val="BCC464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EA50F7E"/>
    <w:multiLevelType w:val="multilevel"/>
    <w:tmpl w:val="16EE2E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A0380"/>
    <w:multiLevelType w:val="hybridMultilevel"/>
    <w:tmpl w:val="01D0E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774FF2"/>
    <w:multiLevelType w:val="multilevel"/>
    <w:tmpl w:val="855C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E3E9D"/>
    <w:multiLevelType w:val="hybridMultilevel"/>
    <w:tmpl w:val="A1DCF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FE4D59"/>
    <w:multiLevelType w:val="hybridMultilevel"/>
    <w:tmpl w:val="29086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9E74752"/>
    <w:multiLevelType w:val="hybridMultilevel"/>
    <w:tmpl w:val="75CC9AE4"/>
    <w:lvl w:ilvl="0" w:tplc="B9625388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32814782"/>
    <w:multiLevelType w:val="hybridMultilevel"/>
    <w:tmpl w:val="2E54C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6F2CA5"/>
    <w:multiLevelType w:val="multilevel"/>
    <w:tmpl w:val="F7B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44D75CB"/>
    <w:multiLevelType w:val="hybridMultilevel"/>
    <w:tmpl w:val="42FC2AB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02DBB"/>
    <w:multiLevelType w:val="hybridMultilevel"/>
    <w:tmpl w:val="545E0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B800B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B0F24"/>
    <w:multiLevelType w:val="hybridMultilevel"/>
    <w:tmpl w:val="329E4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9377A"/>
    <w:multiLevelType w:val="multilevel"/>
    <w:tmpl w:val="019865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B76A0E"/>
    <w:multiLevelType w:val="multilevel"/>
    <w:tmpl w:val="C8B45C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924E91"/>
    <w:multiLevelType w:val="multilevel"/>
    <w:tmpl w:val="D094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07005"/>
    <w:multiLevelType w:val="multilevel"/>
    <w:tmpl w:val="7618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884506"/>
    <w:multiLevelType w:val="multilevel"/>
    <w:tmpl w:val="9A2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03728D"/>
    <w:multiLevelType w:val="hybridMultilevel"/>
    <w:tmpl w:val="B22611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4"/>
  </w:num>
  <w:num w:numId="10">
    <w:abstractNumId w:val="11"/>
  </w:num>
  <w:num w:numId="11">
    <w:abstractNumId w:val="16"/>
  </w:num>
  <w:num w:numId="12">
    <w:abstractNumId w:val="3"/>
  </w:num>
  <w:num w:numId="13">
    <w:abstractNumId w:val="26"/>
  </w:num>
  <w:num w:numId="14">
    <w:abstractNumId w:val="23"/>
  </w:num>
  <w:num w:numId="15">
    <w:abstractNumId w:val="25"/>
  </w:num>
  <w:num w:numId="16">
    <w:abstractNumId w:val="21"/>
  </w:num>
  <w:num w:numId="17">
    <w:abstractNumId w:val="20"/>
  </w:num>
  <w:num w:numId="18">
    <w:abstractNumId w:val="2"/>
  </w:num>
  <w:num w:numId="19">
    <w:abstractNumId w:val="13"/>
  </w:num>
  <w:num w:numId="20">
    <w:abstractNumId w:val="12"/>
  </w:num>
  <w:num w:numId="21">
    <w:abstractNumId w:val="19"/>
  </w:num>
  <w:num w:numId="22">
    <w:abstractNumId w:val="0"/>
  </w:num>
  <w:num w:numId="23">
    <w:abstractNumId w:val="6"/>
  </w:num>
  <w:num w:numId="24">
    <w:abstractNumId w:val="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7"/>
  </w:num>
  <w:num w:numId="28">
    <w:abstractNumId w:val="17"/>
  </w:num>
  <w:num w:numId="29">
    <w:abstractNumId w:val="8"/>
  </w:num>
  <w:num w:numId="30">
    <w:abstractNumId w:val="1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0A4"/>
    <w:rsid w:val="0001533E"/>
    <w:rsid w:val="000268F3"/>
    <w:rsid w:val="00060C5A"/>
    <w:rsid w:val="000A1A6F"/>
    <w:rsid w:val="000A4A28"/>
    <w:rsid w:val="000C5DD6"/>
    <w:rsid w:val="000D7EDF"/>
    <w:rsid w:val="00103B59"/>
    <w:rsid w:val="0011289F"/>
    <w:rsid w:val="0011694F"/>
    <w:rsid w:val="00124525"/>
    <w:rsid w:val="00144946"/>
    <w:rsid w:val="00156376"/>
    <w:rsid w:val="00166900"/>
    <w:rsid w:val="00172C80"/>
    <w:rsid w:val="00172F95"/>
    <w:rsid w:val="001A216E"/>
    <w:rsid w:val="001A51DC"/>
    <w:rsid w:val="001A57B4"/>
    <w:rsid w:val="001B0FE9"/>
    <w:rsid w:val="001C0EB4"/>
    <w:rsid w:val="001E1B3D"/>
    <w:rsid w:val="001F6D76"/>
    <w:rsid w:val="00205E01"/>
    <w:rsid w:val="00241FA2"/>
    <w:rsid w:val="00242C2F"/>
    <w:rsid w:val="00260145"/>
    <w:rsid w:val="002606A7"/>
    <w:rsid w:val="002633F5"/>
    <w:rsid w:val="002800F0"/>
    <w:rsid w:val="002A53E6"/>
    <w:rsid w:val="002B3D3C"/>
    <w:rsid w:val="002E3075"/>
    <w:rsid w:val="002F17DB"/>
    <w:rsid w:val="002F22B8"/>
    <w:rsid w:val="00303790"/>
    <w:rsid w:val="00306C84"/>
    <w:rsid w:val="00317A30"/>
    <w:rsid w:val="00340B85"/>
    <w:rsid w:val="00343388"/>
    <w:rsid w:val="00381323"/>
    <w:rsid w:val="00397E3B"/>
    <w:rsid w:val="003A5F23"/>
    <w:rsid w:val="003D7833"/>
    <w:rsid w:val="004038A7"/>
    <w:rsid w:val="0040511C"/>
    <w:rsid w:val="00423C8F"/>
    <w:rsid w:val="00435D87"/>
    <w:rsid w:val="0045377F"/>
    <w:rsid w:val="00463182"/>
    <w:rsid w:val="0047354A"/>
    <w:rsid w:val="00475A7A"/>
    <w:rsid w:val="00485796"/>
    <w:rsid w:val="004902D1"/>
    <w:rsid w:val="00497233"/>
    <w:rsid w:val="004B0F21"/>
    <w:rsid w:val="004C1A3A"/>
    <w:rsid w:val="004D17F9"/>
    <w:rsid w:val="004D52DA"/>
    <w:rsid w:val="004D7057"/>
    <w:rsid w:val="004E66CB"/>
    <w:rsid w:val="00503426"/>
    <w:rsid w:val="00510296"/>
    <w:rsid w:val="00513EB5"/>
    <w:rsid w:val="0052114E"/>
    <w:rsid w:val="00525788"/>
    <w:rsid w:val="00530F09"/>
    <w:rsid w:val="005578DE"/>
    <w:rsid w:val="0057302D"/>
    <w:rsid w:val="00597A73"/>
    <w:rsid w:val="005A3A38"/>
    <w:rsid w:val="005A4300"/>
    <w:rsid w:val="005A4C2E"/>
    <w:rsid w:val="005B0A15"/>
    <w:rsid w:val="005B4C86"/>
    <w:rsid w:val="005B731A"/>
    <w:rsid w:val="005D1195"/>
    <w:rsid w:val="005D13D0"/>
    <w:rsid w:val="005E5A2C"/>
    <w:rsid w:val="006445A2"/>
    <w:rsid w:val="00651505"/>
    <w:rsid w:val="00675FA3"/>
    <w:rsid w:val="006808D2"/>
    <w:rsid w:val="00687B0E"/>
    <w:rsid w:val="00695242"/>
    <w:rsid w:val="006A190C"/>
    <w:rsid w:val="006B35D9"/>
    <w:rsid w:val="006D69C9"/>
    <w:rsid w:val="006E2F8D"/>
    <w:rsid w:val="00710164"/>
    <w:rsid w:val="00710479"/>
    <w:rsid w:val="007129D7"/>
    <w:rsid w:val="00745A33"/>
    <w:rsid w:val="00750C83"/>
    <w:rsid w:val="00786DAD"/>
    <w:rsid w:val="00790E16"/>
    <w:rsid w:val="007C4CD1"/>
    <w:rsid w:val="007C6C10"/>
    <w:rsid w:val="007F6261"/>
    <w:rsid w:val="007F632B"/>
    <w:rsid w:val="00817099"/>
    <w:rsid w:val="008274FC"/>
    <w:rsid w:val="00831E68"/>
    <w:rsid w:val="00840F35"/>
    <w:rsid w:val="00844B60"/>
    <w:rsid w:val="00850766"/>
    <w:rsid w:val="00852430"/>
    <w:rsid w:val="00855491"/>
    <w:rsid w:val="00857020"/>
    <w:rsid w:val="0087382C"/>
    <w:rsid w:val="008741B7"/>
    <w:rsid w:val="00897F0D"/>
    <w:rsid w:val="008A6DA5"/>
    <w:rsid w:val="008C63FA"/>
    <w:rsid w:val="008F10D7"/>
    <w:rsid w:val="008F3F44"/>
    <w:rsid w:val="009216AA"/>
    <w:rsid w:val="00931428"/>
    <w:rsid w:val="00944FCF"/>
    <w:rsid w:val="009566AF"/>
    <w:rsid w:val="00962C46"/>
    <w:rsid w:val="0096619A"/>
    <w:rsid w:val="00973ED1"/>
    <w:rsid w:val="009A2F5A"/>
    <w:rsid w:val="009B0152"/>
    <w:rsid w:val="009B61EF"/>
    <w:rsid w:val="009D0EE5"/>
    <w:rsid w:val="009D3D06"/>
    <w:rsid w:val="009E3894"/>
    <w:rsid w:val="009F3AAA"/>
    <w:rsid w:val="009F4ABC"/>
    <w:rsid w:val="00A029E5"/>
    <w:rsid w:val="00A042E5"/>
    <w:rsid w:val="00A06D58"/>
    <w:rsid w:val="00A12430"/>
    <w:rsid w:val="00A26E57"/>
    <w:rsid w:val="00A319DC"/>
    <w:rsid w:val="00A42BEF"/>
    <w:rsid w:val="00A635D1"/>
    <w:rsid w:val="00A8605D"/>
    <w:rsid w:val="00AA3AC1"/>
    <w:rsid w:val="00AB0FE4"/>
    <w:rsid w:val="00AB6D48"/>
    <w:rsid w:val="00AC16BD"/>
    <w:rsid w:val="00AD100B"/>
    <w:rsid w:val="00AD4509"/>
    <w:rsid w:val="00AE6B94"/>
    <w:rsid w:val="00AF41AA"/>
    <w:rsid w:val="00B0026B"/>
    <w:rsid w:val="00B43191"/>
    <w:rsid w:val="00B638AE"/>
    <w:rsid w:val="00B709FE"/>
    <w:rsid w:val="00B7195E"/>
    <w:rsid w:val="00B77171"/>
    <w:rsid w:val="00BA7AB3"/>
    <w:rsid w:val="00BB6899"/>
    <w:rsid w:val="00BD2AC0"/>
    <w:rsid w:val="00BE3EEC"/>
    <w:rsid w:val="00C122D6"/>
    <w:rsid w:val="00C12DE2"/>
    <w:rsid w:val="00C13418"/>
    <w:rsid w:val="00C15C40"/>
    <w:rsid w:val="00C4778B"/>
    <w:rsid w:val="00C6701C"/>
    <w:rsid w:val="00CA3020"/>
    <w:rsid w:val="00CA3682"/>
    <w:rsid w:val="00CB02E9"/>
    <w:rsid w:val="00CB1356"/>
    <w:rsid w:val="00CB3037"/>
    <w:rsid w:val="00CC2447"/>
    <w:rsid w:val="00CC6348"/>
    <w:rsid w:val="00D03711"/>
    <w:rsid w:val="00D32AF1"/>
    <w:rsid w:val="00D71592"/>
    <w:rsid w:val="00D95E91"/>
    <w:rsid w:val="00DB11DC"/>
    <w:rsid w:val="00DB7C69"/>
    <w:rsid w:val="00DC69E1"/>
    <w:rsid w:val="00DD2E4A"/>
    <w:rsid w:val="00DE1A9D"/>
    <w:rsid w:val="00DE5284"/>
    <w:rsid w:val="00DF02B4"/>
    <w:rsid w:val="00E07665"/>
    <w:rsid w:val="00E1259C"/>
    <w:rsid w:val="00E46589"/>
    <w:rsid w:val="00E729A8"/>
    <w:rsid w:val="00E73294"/>
    <w:rsid w:val="00E73609"/>
    <w:rsid w:val="00E76791"/>
    <w:rsid w:val="00E77135"/>
    <w:rsid w:val="00E83EDD"/>
    <w:rsid w:val="00EA3584"/>
    <w:rsid w:val="00EB52CB"/>
    <w:rsid w:val="00F004A0"/>
    <w:rsid w:val="00F078EF"/>
    <w:rsid w:val="00F15011"/>
    <w:rsid w:val="00F265BA"/>
    <w:rsid w:val="00F3252C"/>
    <w:rsid w:val="00F40623"/>
    <w:rsid w:val="00F438FE"/>
    <w:rsid w:val="00F4457E"/>
    <w:rsid w:val="00F5628B"/>
    <w:rsid w:val="00F90664"/>
    <w:rsid w:val="00F9126D"/>
    <w:rsid w:val="00FB5538"/>
    <w:rsid w:val="00FC4B9B"/>
    <w:rsid w:val="00FD4075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attribute-value">
    <w:name w:val="attribute-value"/>
    <w:basedOn w:val="Domylnaczcionkaakapitu"/>
    <w:rsid w:val="004D7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1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1A9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pl-PL" w:bidi="ar-SA"/>
    </w:rPr>
  </w:style>
  <w:style w:type="character" w:styleId="Hipercze">
    <w:name w:val="Hyperlink"/>
    <w:uiPriority w:val="99"/>
    <w:unhideWhenUsed/>
    <w:rsid w:val="009B61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71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195E"/>
  </w:style>
  <w:style w:type="character" w:styleId="Pogrubienie">
    <w:name w:val="Strong"/>
    <w:basedOn w:val="Domylnaczcionkaakapitu"/>
    <w:uiPriority w:val="22"/>
    <w:qFormat/>
    <w:rsid w:val="00750C83"/>
    <w:rPr>
      <w:b/>
      <w:bCs/>
    </w:rPr>
  </w:style>
  <w:style w:type="paragraph" w:customStyle="1" w:styleId="Default">
    <w:name w:val="Default"/>
    <w:rsid w:val="00597A73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F90664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customStyle="1" w:styleId="Standard">
    <w:name w:val="Standard"/>
    <w:rsid w:val="00F90664"/>
    <w:pPr>
      <w:widowControl w:val="0"/>
      <w:suppressAutoHyphens/>
      <w:autoSpaceDN w:val="0"/>
      <w:spacing w:line="240" w:lineRule="auto"/>
    </w:pPr>
    <w:rPr>
      <w:rFonts w:ascii="Times New Roman" w:eastAsia="Andale Sans UI" w:hAnsi="Times New Roman" w:cs="Tahoma"/>
      <w:kern w:val="3"/>
    </w:rPr>
  </w:style>
  <w:style w:type="character" w:customStyle="1" w:styleId="attribute-value">
    <w:name w:val="attribute-value"/>
    <w:basedOn w:val="Domylnaczcionkaakapitu"/>
    <w:rsid w:val="004D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357275372" TargetMode="External"/><Relationship Id="rId13" Type="http://schemas.openxmlformats.org/officeDocument/2006/relationships/hyperlink" Target="https://www.euro.com.pl/slownik.bhtml?definitionId=3572781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uro.com.pl/slownik.bhtml?definitionId=33591254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uro.com.pl/slownik.bhtml?definitionId=35727537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uro.com.pl/slownik.bhtml?definitionId=357278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.com.pl/slownik.bhtml?definitionId=335912549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2009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3</cp:revision>
  <cp:lastPrinted>2017-03-20T01:05:00Z</cp:lastPrinted>
  <dcterms:created xsi:type="dcterms:W3CDTF">2018-09-17T07:12:00Z</dcterms:created>
  <dcterms:modified xsi:type="dcterms:W3CDTF">2018-09-17T07:12:00Z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